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B9211B" w:rsidP="007B18B8">
      <w:pPr>
        <w:spacing w:after="180"/>
        <w:rPr>
          <w:b/>
          <w:sz w:val="44"/>
          <w:szCs w:val="44"/>
        </w:rPr>
      </w:pPr>
      <w:r>
        <w:rPr>
          <w:b/>
          <w:sz w:val="44"/>
          <w:szCs w:val="44"/>
        </w:rPr>
        <w:t>Flame in a sound wave</w:t>
      </w:r>
    </w:p>
    <w:p w:rsidR="007B18B8" w:rsidRDefault="00B9211B" w:rsidP="007B18B8">
      <w:pPr>
        <w:spacing w:after="180"/>
      </w:pPr>
      <w:r>
        <w:rPr>
          <w:noProof/>
          <w:szCs w:val="18"/>
          <w:lang w:eastAsia="en-GB"/>
        </w:rPr>
        <w:drawing>
          <wp:anchor distT="0" distB="0" distL="114300" distR="114300" simplePos="0" relativeHeight="251658240" behindDoc="0" locked="0" layoutInCell="1" allowOverlap="1">
            <wp:simplePos x="0" y="0"/>
            <wp:positionH relativeFrom="column">
              <wp:posOffset>3352800</wp:posOffset>
            </wp:positionH>
            <wp:positionV relativeFrom="paragraph">
              <wp:posOffset>278130</wp:posOffset>
            </wp:positionV>
            <wp:extent cx="1562100" cy="1667643"/>
            <wp:effectExtent l="0" t="0" r="0" b="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1667643"/>
                    </a:xfrm>
                    <a:prstGeom prst="rect">
                      <a:avLst/>
                    </a:prstGeom>
                    <a:noFill/>
                  </pic:spPr>
                </pic:pic>
              </a:graphicData>
            </a:graphic>
          </wp:anchor>
        </w:drawing>
      </w:r>
    </w:p>
    <w:p w:rsidR="00B9211B" w:rsidRPr="00B9211B" w:rsidRDefault="00B9211B" w:rsidP="00B9211B">
      <w:pPr>
        <w:spacing w:line="276" w:lineRule="auto"/>
      </w:pPr>
      <w:r w:rsidRPr="00B9211B">
        <w:t>A lighted candle is put in front of a speaker</w:t>
      </w:r>
    </w:p>
    <w:p w:rsidR="00B9211B" w:rsidRPr="00B9211B" w:rsidRDefault="00B9211B" w:rsidP="00B9211B">
      <w:pPr>
        <w:spacing w:line="276" w:lineRule="auto"/>
      </w:pPr>
      <w:r w:rsidRPr="00B9211B">
        <w:t>The speaker makes a sound wave.</w:t>
      </w:r>
    </w:p>
    <w:p w:rsidR="00B9211B" w:rsidRPr="00B9211B" w:rsidRDefault="00B9211B" w:rsidP="00B9211B">
      <w:pPr>
        <w:spacing w:line="276" w:lineRule="auto"/>
      </w:pPr>
      <w:r w:rsidRPr="00B9211B">
        <w:t>The sound wave moves towards the candle.</w:t>
      </w:r>
    </w:p>
    <w:p w:rsidR="007B18B8" w:rsidRDefault="007B18B8" w:rsidP="007B18B8">
      <w:pPr>
        <w:spacing w:after="240"/>
        <w:rPr>
          <w:szCs w:val="18"/>
        </w:rPr>
      </w:pPr>
    </w:p>
    <w:p w:rsidR="00B9211B" w:rsidRDefault="00B9211B" w:rsidP="007B18B8">
      <w:pPr>
        <w:spacing w:after="240"/>
        <w:rPr>
          <w:szCs w:val="18"/>
        </w:rPr>
      </w:pPr>
    </w:p>
    <w:p w:rsidR="00B9211B" w:rsidRDefault="00B9211B" w:rsidP="007B18B8">
      <w:pPr>
        <w:spacing w:after="240"/>
        <w:rPr>
          <w:szCs w:val="18"/>
        </w:rPr>
      </w:pPr>
    </w:p>
    <w:p w:rsidR="00B9211B" w:rsidRPr="00201AC2" w:rsidRDefault="00B9211B" w:rsidP="007B18B8">
      <w:pPr>
        <w:spacing w:after="240"/>
        <w:rPr>
          <w:szCs w:val="18"/>
        </w:rPr>
      </w:pPr>
    </w:p>
    <w:p w:rsidR="00B9211B" w:rsidRPr="00B9211B" w:rsidRDefault="00B9211B" w:rsidP="00B9211B">
      <w:pPr>
        <w:spacing w:after="120"/>
        <w:rPr>
          <w:sz w:val="28"/>
          <w:szCs w:val="18"/>
        </w:rPr>
      </w:pPr>
      <w:r w:rsidRPr="00B9211B">
        <w:rPr>
          <w:sz w:val="28"/>
          <w:szCs w:val="18"/>
          <w:lang w:val="en-US"/>
        </w:rPr>
        <w:t>What happens to the flame in a sound wave?</w:t>
      </w:r>
    </w:p>
    <w:p w:rsidR="007B18B8" w:rsidRPr="00E2357D" w:rsidRDefault="007B18B8" w:rsidP="00B9211B">
      <w:pPr>
        <w:spacing w:after="120"/>
        <w:rPr>
          <w:i/>
        </w:rPr>
      </w:pPr>
      <w:r w:rsidRPr="00E2357D">
        <w:rPr>
          <w:i/>
        </w:rPr>
        <w:t>Put a tick (</w:t>
      </w:r>
      <w:r w:rsidRPr="00E2357D">
        <w:rPr>
          <w:i/>
        </w:rPr>
        <w:sym w:font="Wingdings" w:char="F0FC"/>
      </w:r>
      <w:r w:rsidRPr="00E2357D">
        <w:rPr>
          <w:i/>
        </w:rPr>
        <w:t>)</w:t>
      </w:r>
      <w:r w:rsidR="00B9211B" w:rsidRPr="00E2357D">
        <w:rPr>
          <w:i/>
        </w:rPr>
        <w:t xml:space="preserve"> </w:t>
      </w:r>
      <w:r w:rsidRPr="00E2357D">
        <w:rPr>
          <w:i/>
        </w:rPr>
        <w:t>next to the best answer.</w:t>
      </w:r>
      <w:r w:rsidRPr="00E2357D">
        <w:rPr>
          <w:i/>
        </w:rPr>
        <w:tab/>
      </w:r>
    </w:p>
    <w:p w:rsidR="00B9211B" w:rsidRDefault="00B9211B" w:rsidP="006F3279">
      <w:pPr>
        <w:spacing w:after="240"/>
        <w:rPr>
          <w:szCs w:val="18"/>
        </w:rPr>
      </w:pPr>
      <w:r>
        <w:rPr>
          <w:noProof/>
          <w:szCs w:val="18"/>
          <w:lang w:eastAsia="en-GB"/>
        </w:rPr>
        <w:drawing>
          <wp:inline distT="0" distB="0" distL="0" distR="0">
            <wp:extent cx="5731510" cy="3457575"/>
            <wp:effectExtent l="0" t="0" r="254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445267.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457575"/>
                    </a:xfrm>
                    <a:prstGeom prst="rect">
                      <a:avLst/>
                    </a:prstGeom>
                  </pic:spPr>
                </pic:pic>
              </a:graphicData>
            </a:graphic>
          </wp:inline>
        </w:drawing>
      </w:r>
    </w:p>
    <w:p w:rsidR="00B9211B" w:rsidRPr="00201AC2" w:rsidRDefault="00B9211B" w:rsidP="006F3279">
      <w:pPr>
        <w:spacing w:after="240"/>
        <w:rPr>
          <w:szCs w:val="18"/>
        </w:rPr>
        <w:sectPr w:rsidR="00B9211B"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55C20" w:rsidRPr="006F3279" w:rsidRDefault="00255C20" w:rsidP="00255C2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PSL4: Waves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PSL4.2</w:t>
      </w:r>
      <w:r w:rsidRPr="00CA4B46">
        <w:rPr>
          <w:i/>
          <w:sz w:val="18"/>
          <w:szCs w:val="18"/>
        </w:rPr>
        <w:t xml:space="preserve">: </w:t>
      </w:r>
      <w:r>
        <w:rPr>
          <w:i/>
          <w:sz w:val="18"/>
          <w:szCs w:val="18"/>
        </w:rPr>
        <w:t>A wave model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55C20" w:rsidP="006F3279">
            <w:pPr>
              <w:spacing w:after="60"/>
              <w:ind w:left="1304"/>
              <w:rPr>
                <w:b/>
                <w:sz w:val="40"/>
                <w:szCs w:val="40"/>
              </w:rPr>
            </w:pPr>
            <w:r>
              <w:rPr>
                <w:b/>
                <w:sz w:val="40"/>
                <w:szCs w:val="40"/>
              </w:rPr>
              <w:t>Flame in a sound wave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255C20" w:rsidP="0007651D">
            <w:pPr>
              <w:spacing w:before="60" w:after="60"/>
            </w:pPr>
            <w:r w:rsidRPr="00255C20">
              <w:t>As a sound wave (longitudinal wave) travels it transfers energy, as particles of the medium through which it travels are successively made to vibrate forwards and backwards along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55C20" w:rsidP="0007651D">
            <w:pPr>
              <w:spacing w:before="60" w:after="60"/>
              <w:rPr>
                <w:b/>
              </w:rPr>
            </w:pPr>
            <w:r w:rsidRPr="00255C20">
              <w:t>Describe the movement of each ‘particle’ of a longitudinal (sound) wave as the wave moves forward.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55C20" w:rsidP="000505CA">
            <w:pPr>
              <w:spacing w:before="60" w:after="60"/>
            </w:pPr>
            <w:r>
              <w:t>Sound wave, vibrate, vibration</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51AB2" w:rsidRPr="00801B4D" w:rsidRDefault="00751AB2" w:rsidP="00751AB2">
      <w:pPr>
        <w:spacing w:after="180"/>
      </w:pPr>
      <w:r>
        <w:t>Finding out exactly what students are thinking about sound can be difficult, as they often label ideas of ‘s</w:t>
      </w:r>
      <w:r w:rsidRPr="00801B4D">
        <w:t>ound particles</w:t>
      </w:r>
      <w:r>
        <w:t>’</w:t>
      </w:r>
      <w:r w:rsidRPr="00801B4D">
        <w:t xml:space="preserve"> </w:t>
      </w:r>
      <w:r>
        <w:t xml:space="preserve">with scientific terms: </w:t>
      </w:r>
      <w:r w:rsidRPr="00801B4D">
        <w:t>sound waves, disturbances, or vibrations</w:t>
      </w:r>
      <w:r>
        <w:t>. Superficially it can</w:t>
      </w:r>
      <w:r w:rsidRPr="00801B4D">
        <w:t xml:space="preserve"> appear t</w:t>
      </w:r>
      <w:r>
        <w:t xml:space="preserve">hat students </w:t>
      </w:r>
      <w:r w:rsidRPr="00801B4D">
        <w:t xml:space="preserve">have </w:t>
      </w:r>
      <w:r>
        <w:t>a scientific</w:t>
      </w:r>
      <w:r w:rsidRPr="00801B4D">
        <w:t xml:space="preserve"> understanding when they do not </w:t>
      </w:r>
      <w:r w:rsidRPr="00801B4D">
        <w:fldChar w:fldCharType="begin"/>
      </w:r>
      <w:r>
        <w:instrText xml:space="preserve"> ADDIN EN.CITE &lt;EndNote&gt;&lt;Cite&gt;&lt;Author&gt;Fazio&lt;/Author&gt;&lt;Year&gt;2008&lt;/Year&gt;&lt;IDText&gt;Modelling Mechanical Wave Propogation: Guidelines and experimentation of a teaching-learning sequence&lt;/IDText&gt;&lt;DisplayText&gt;(Fazio et al., 2008)&lt;/DisplayText&gt;&lt;record&gt;&lt;titles&gt;&lt;title&gt;Modelling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format="utc"&gt;1567606127&lt;/last-updated-date&gt;&lt;volume&gt;30:11&lt;/volume&gt;&lt;/record&gt;&lt;/Cite&gt;&lt;Cite&gt;&lt;Author&gt;Fazio&lt;/Author&gt;&lt;Year&gt;2008&lt;/Year&gt;&lt;IDText&gt;Modelling Mechanical Wave Propogation: Guidelines and experimentation of a teaching-learning sequence&lt;/IDText&gt;&lt;record&gt;&lt;titles&gt;&lt;title&gt;Modelling Mechanical Wave Propogation: Guidelines and experimentation of a teaching-learning sequence&lt;/title&gt;&lt;secondary-title&gt;International Journal of Science Education&lt;/secondary-title&gt;&lt;/titles&gt;&lt;pages&gt;1491-1530&lt;/pages&gt;&lt;contributors&gt;&lt;authors&gt;&lt;author&gt;Fazio, C&lt;/author&gt;&lt;author&gt;Gustella, I&lt;/author&gt;&lt;author&gt;Sperandeo-Mineo, R. M&lt;/author&gt;&lt;author&gt;Tarantino, G&lt;/author&gt;&lt;/authors&gt;&lt;/contributors&gt;&lt;added-date format="utc"&gt;1567606015&lt;/added-date&gt;&lt;ref-type name="Journal Article"&gt;17&lt;/ref-type&gt;&lt;dates&gt;&lt;year&gt;2008&lt;/year&gt;&lt;/dates&gt;&lt;rec-number&gt;159&lt;/rec-number&gt;&lt;last-updated-date format="utc"&gt;1567606495&lt;/last-updated-date&gt;&lt;volume&gt;30:11&lt;/volume&gt;&lt;/record&gt;&lt;/Cite&gt;&lt;/EndNote&gt;</w:instrText>
      </w:r>
      <w:r w:rsidRPr="00801B4D">
        <w:fldChar w:fldCharType="separate"/>
      </w:r>
      <w:r>
        <w:rPr>
          <w:noProof/>
        </w:rPr>
        <w:t>(Fazio et al., 2008)</w:t>
      </w:r>
      <w:r w:rsidRPr="00801B4D">
        <w:fldChar w:fldCharType="end"/>
      </w:r>
      <w:r w:rsidRPr="00801B4D">
        <w:t xml:space="preserve">. </w:t>
      </w:r>
    </w:p>
    <w:p w:rsidR="00751AB2" w:rsidRDefault="00751AB2" w:rsidP="00751AB2">
      <w:pPr>
        <w:spacing w:after="180"/>
      </w:pPr>
      <w:r>
        <w:t xml:space="preserve">The motion of waves is hard for students to understand because waves form from large numbers of small scale events, such as the backwards and forwards movement of air particles in a sound wave. These small scale events are quite different to the form and motion of the wave </w:t>
      </w:r>
      <w:r>
        <w:fldChar w:fldCharType="begin"/>
      </w:r>
      <w:r>
        <w:instrText xml:space="preserve"> ADDIN EN.CITE &lt;EndNote&gt;&lt;Cite&gt;&lt;Author&gt;Caleon&lt;/Author&gt;&lt;Year&gt;2010&lt;/Year&gt;&lt;IDText&gt;Development and Application of a Three-Tier Diagnostic Test to Assess Secondary Students&amp;apos; Understanding of Waves&lt;/IDText&gt;&lt;DisplayText&gt;(Caleon and Subramaniam, 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fldChar w:fldCharType="separate"/>
      </w:r>
      <w:r>
        <w:rPr>
          <w:noProof/>
        </w:rPr>
        <w:t>(Caleon and Subramaniam, 2010)</w:t>
      </w:r>
      <w:r>
        <w:fldChar w:fldCharType="end"/>
      </w:r>
      <w:r>
        <w:t xml:space="preserve">. This can be seen clearly when spectators at a sports event stand up and sit down in sequence to produce a </w:t>
      </w:r>
      <w:r w:rsidRPr="0029005B">
        <w:rPr>
          <w:i/>
        </w:rPr>
        <w:t>Mexican wave</w:t>
      </w:r>
      <w:r>
        <w:rPr>
          <w:i/>
        </w:rPr>
        <w:t>,</w:t>
      </w:r>
      <w:r>
        <w:t xml:space="preserve"> which moves around the stadium. A model longitudinal wave can be set up similarly, with students who are standing in a line stepping forwards and backwards in sequence. This process transfers energy through a medium, but without the transfer of any bulk substance.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5F3D7C" w:rsidP="005F3D7C">
      <w:pPr>
        <w:spacing w:after="180"/>
        <w:ind w:left="426" w:hanging="426"/>
      </w:pPr>
      <w:r>
        <w:t>B:</w:t>
      </w:r>
      <w:r>
        <w:tab/>
      </w:r>
      <w:r w:rsidR="00243C14">
        <w:t>the flame moves forwards and backwards from its original position.</w:t>
      </w:r>
      <w:bookmarkStart w:id="0" w:name="_GoBack"/>
      <w:bookmarkEnd w:id="0"/>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F47FA7" w:rsidP="00A01222">
      <w:pPr>
        <w:spacing w:after="180"/>
      </w:pPr>
      <w:r>
        <w:t xml:space="preserve">The sound wave is created by the speaker cone moving forwards and backwards from its original position. This movement pushes air particles forward, and these particles bounce back off other air particles. The result is that they oscillate forwards and backwards about their original position. This is represented by </w:t>
      </w:r>
      <w:r w:rsidRPr="00F47FA7">
        <w:rPr>
          <w:b/>
        </w:rPr>
        <w:t>answer B</w:t>
      </w:r>
      <w:r>
        <w:t>.</w:t>
      </w:r>
      <w:r w:rsidR="00A66C63">
        <w:t xml:space="preserve"> Answer </w:t>
      </w:r>
      <w:r w:rsidR="00A66C63" w:rsidRPr="00A66C63">
        <w:rPr>
          <w:b/>
        </w:rPr>
        <w:t>D</w:t>
      </w:r>
      <w:r w:rsidR="00A66C63">
        <w:t xml:space="preserve"> is similar, but there it does not show the backward movement of the air.</w:t>
      </w:r>
      <w:r w:rsidR="005C4AD8">
        <w:t xml:space="preserve"> </w:t>
      </w:r>
      <w:r w:rsidR="00A140BB">
        <w:t xml:space="preserve">In a </w:t>
      </w:r>
      <w:r w:rsidR="00C17F1A">
        <w:t xml:space="preserve">‘real’ </w:t>
      </w:r>
      <w:r w:rsidR="00A140BB">
        <w:t>demonstration the flickering of the flame may make it hard to convince students that D is not correct.</w:t>
      </w:r>
    </w:p>
    <w:p w:rsidR="00A66C63" w:rsidRDefault="00F47FA7" w:rsidP="00A01222">
      <w:pPr>
        <w:spacing w:after="180"/>
      </w:pPr>
      <w:r w:rsidRPr="00A66C63">
        <w:rPr>
          <w:b/>
        </w:rPr>
        <w:t xml:space="preserve">Answer </w:t>
      </w:r>
      <w:proofErr w:type="gramStart"/>
      <w:r w:rsidRPr="00A66C63">
        <w:rPr>
          <w:b/>
        </w:rPr>
        <w:t>A</w:t>
      </w:r>
      <w:proofErr w:type="gramEnd"/>
      <w:r>
        <w:t xml:space="preserve"> shows </w:t>
      </w:r>
      <w:r w:rsidR="00A66C63">
        <w:t xml:space="preserve">what the flame would do if there was a constant movement of air from the source of the sound. </w:t>
      </w:r>
      <w:r w:rsidR="005C4AD8">
        <w:t>Answer D is part-way between this understanding and the correct answer.</w:t>
      </w:r>
    </w:p>
    <w:p w:rsidR="00A66C63" w:rsidRPr="00F47FA7" w:rsidRDefault="00A66C63" w:rsidP="00A01222">
      <w:pPr>
        <w:spacing w:after="180"/>
      </w:pPr>
      <w:r w:rsidRPr="00A66C63">
        <w:rPr>
          <w:b/>
        </w:rPr>
        <w:t>Answer C</w:t>
      </w:r>
      <w:r>
        <w:t xml:space="preserve"> shows the movement if air particles were moving as the particles of water do in a water wave (a transverse wave). </w:t>
      </w:r>
    </w:p>
    <w:p w:rsidR="00A66C63" w:rsidRDefault="00A01222" w:rsidP="00A01222">
      <w:pPr>
        <w:spacing w:after="180"/>
      </w:pPr>
      <w:r w:rsidRPr="004F039C">
        <w:t xml:space="preserve">If students have </w:t>
      </w:r>
      <w:r w:rsidR="004B1C32">
        <w:t>misunderstanding</w:t>
      </w:r>
      <w:r w:rsidRPr="004F039C">
        <w:t xml:space="preserve">s about </w:t>
      </w:r>
      <w:r w:rsidR="00A66C63" w:rsidRPr="00255C20">
        <w:t>the movement of each ‘particle’ of a longitudinal (sound)</w:t>
      </w:r>
      <w:r w:rsidR="00A66C63">
        <w:t xml:space="preserve"> wave as the wave moves forward, it can help to model what is happening. This can be done with a line of students who are standing-to-shoulder.</w:t>
      </w:r>
      <w:r w:rsidRPr="004F039C">
        <w:t xml:space="preserve"> </w:t>
      </w:r>
      <w:r w:rsidR="00A66C63">
        <w:t>A gentle push on the shoulders of the one at the end can be transmitted along the line.</w:t>
      </w:r>
    </w:p>
    <w:p w:rsidR="00A01222" w:rsidRPr="007A520E" w:rsidRDefault="00A01222" w:rsidP="00A01222">
      <w:pPr>
        <w:spacing w:after="180"/>
      </w:pPr>
      <w:r w:rsidRPr="007A520E">
        <w:t xml:space="preserve">The following BEST ‘response </w:t>
      </w:r>
      <w:r w:rsidR="00EA5584">
        <w:t>activity</w:t>
      </w:r>
      <w:r w:rsidRPr="007A520E">
        <w:t xml:space="preserve">’ could </w:t>
      </w:r>
      <w:r w:rsidR="00A66C63">
        <w:t xml:space="preserve">also </w:t>
      </w:r>
      <w:r w:rsidRPr="007A520E">
        <w:t>be used in follow-up to this diagnostic question:</w:t>
      </w:r>
    </w:p>
    <w:p w:rsidR="00A01222" w:rsidRPr="007A520E" w:rsidRDefault="00A01222" w:rsidP="00A01222">
      <w:pPr>
        <w:pStyle w:val="ListParagraph"/>
        <w:numPr>
          <w:ilvl w:val="0"/>
          <w:numId w:val="1"/>
        </w:numPr>
        <w:spacing w:after="180"/>
      </w:pPr>
      <w:r w:rsidRPr="007A520E">
        <w:t xml:space="preserve">Response </w:t>
      </w:r>
      <w:r w:rsidR="00F2483A" w:rsidRPr="007A520E">
        <w:t>activity</w:t>
      </w:r>
      <w:r w:rsidRPr="007A520E">
        <w:t xml:space="preserve">: </w:t>
      </w:r>
      <w:r w:rsidR="00D53DF8">
        <w:t>Model sound wave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C48EF">
        <w:t>.</w:t>
      </w:r>
    </w:p>
    <w:p w:rsidR="00CC78A5" w:rsidRDefault="00D278E8" w:rsidP="00E172C6">
      <w:pPr>
        <w:spacing w:after="180"/>
      </w:pPr>
      <w:r w:rsidRPr="0045323E">
        <w:t xml:space="preserve">Images: </w:t>
      </w:r>
      <w:r w:rsidR="007D536F">
        <w:t>Peter Fairhurst (UYSEG)</w:t>
      </w:r>
      <w:r w:rsidR="00CC48EF">
        <w:t>.</w:t>
      </w:r>
    </w:p>
    <w:p w:rsidR="00CC48EF" w:rsidRDefault="003117F6" w:rsidP="00E24309">
      <w:pPr>
        <w:spacing w:after="180"/>
        <w:rPr>
          <w:b/>
          <w:color w:val="5F497A" w:themeColor="accent4" w:themeShade="BF"/>
          <w:sz w:val="24"/>
        </w:rPr>
      </w:pPr>
      <w:r w:rsidRPr="002C79AE">
        <w:rPr>
          <w:b/>
          <w:color w:val="5F497A" w:themeColor="accent4" w:themeShade="BF"/>
          <w:sz w:val="24"/>
        </w:rPr>
        <w:t>References</w:t>
      </w:r>
    </w:p>
    <w:p w:rsidR="00C240C2" w:rsidRPr="00C240C2" w:rsidRDefault="00C240C2" w:rsidP="00C240C2">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240C2">
        <w:t xml:space="preserve">Caleon, I. and Subramaniam, R. (2010). Development and Application of a Three-Tier Diagnostic Test to Assess Secondary Students' Understanding of Waves. </w:t>
      </w:r>
      <w:r w:rsidRPr="00C240C2">
        <w:rPr>
          <w:i/>
        </w:rPr>
        <w:t>International Journal of Science Education,</w:t>
      </w:r>
      <w:r w:rsidRPr="00C240C2">
        <w:t xml:space="preserve"> 32:7</w:t>
      </w:r>
      <w:r w:rsidRPr="00C240C2">
        <w:rPr>
          <w:b/>
        </w:rPr>
        <w:t>,</w:t>
      </w:r>
      <w:r w:rsidRPr="00C240C2">
        <w:t xml:space="preserve"> 939-961.</w:t>
      </w:r>
    </w:p>
    <w:p w:rsidR="00C240C2" w:rsidRPr="00C240C2" w:rsidRDefault="00C240C2" w:rsidP="00C240C2">
      <w:pPr>
        <w:pStyle w:val="EndNoteBibliography"/>
        <w:spacing w:after="120"/>
        <w:ind w:left="426" w:hanging="426"/>
      </w:pPr>
      <w:r w:rsidRPr="00C240C2">
        <w:t xml:space="preserve">Fazio, C., et al. (2008). Modelling Mechanical Wave Propogation: Guidelines and experimentation of a teaching-learning sequence. </w:t>
      </w:r>
      <w:r w:rsidRPr="00C240C2">
        <w:rPr>
          <w:i/>
        </w:rPr>
        <w:t>International Journal of Science Education,</w:t>
      </w:r>
      <w:r w:rsidRPr="00C240C2">
        <w:t xml:space="preserve"> 30:11</w:t>
      </w:r>
      <w:r w:rsidRPr="00C240C2">
        <w:rPr>
          <w:b/>
        </w:rPr>
        <w:t>,</w:t>
      </w:r>
      <w:r w:rsidRPr="00C240C2">
        <w:t xml:space="preserve"> 1491-1530.</w:t>
      </w:r>
    </w:p>
    <w:p w:rsidR="00C240C2" w:rsidRDefault="00C240C2" w:rsidP="00C240C2">
      <w:pPr>
        <w:spacing w:after="120"/>
        <w:ind w:left="426" w:hanging="426"/>
        <w:rPr>
          <w:b/>
          <w:color w:val="5F497A" w:themeColor="accent4" w:themeShade="BF"/>
          <w:sz w:val="24"/>
        </w:rPr>
      </w:pPr>
      <w:r>
        <w:rPr>
          <w:b/>
          <w:color w:val="5F497A" w:themeColor="accent4" w:themeShade="BF"/>
          <w:sz w:val="24"/>
        </w:rPr>
        <w:fldChar w:fldCharType="end"/>
      </w:r>
    </w:p>
    <w:sectPr w:rsidR="00C240C2"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11B" w:rsidRDefault="00B9211B" w:rsidP="000B473B">
      <w:r>
        <w:separator/>
      </w:r>
    </w:p>
  </w:endnote>
  <w:endnote w:type="continuationSeparator" w:id="0">
    <w:p w:rsidR="00B9211B" w:rsidRDefault="00B9211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0572D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F3D7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11B" w:rsidRDefault="00B9211B" w:rsidP="000B473B">
      <w:r>
        <w:separator/>
      </w:r>
    </w:p>
  </w:footnote>
  <w:footnote w:type="continuationSeparator" w:id="0">
    <w:p w:rsidR="00B9211B" w:rsidRDefault="00B9211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E5AB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16D24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9211B"/>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43C14"/>
    <w:rsid w:val="0025410A"/>
    <w:rsid w:val="00255C20"/>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C4AD8"/>
    <w:rsid w:val="005F1A7B"/>
    <w:rsid w:val="005F3D7C"/>
    <w:rsid w:val="006355D8"/>
    <w:rsid w:val="00642ECD"/>
    <w:rsid w:val="006502A0"/>
    <w:rsid w:val="006772F5"/>
    <w:rsid w:val="006A4440"/>
    <w:rsid w:val="006B0615"/>
    <w:rsid w:val="006D166B"/>
    <w:rsid w:val="006F3279"/>
    <w:rsid w:val="00704AEE"/>
    <w:rsid w:val="00722F9A"/>
    <w:rsid w:val="00751AB2"/>
    <w:rsid w:val="00754539"/>
    <w:rsid w:val="0077646D"/>
    <w:rsid w:val="00781BC6"/>
    <w:rsid w:val="007A3C86"/>
    <w:rsid w:val="007A520E"/>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140BB"/>
    <w:rsid w:val="00A24A16"/>
    <w:rsid w:val="00A37D14"/>
    <w:rsid w:val="00A6111E"/>
    <w:rsid w:val="00A6168B"/>
    <w:rsid w:val="00A62028"/>
    <w:rsid w:val="00A66C63"/>
    <w:rsid w:val="00AA5B77"/>
    <w:rsid w:val="00AA6236"/>
    <w:rsid w:val="00AB6AE7"/>
    <w:rsid w:val="00AD21F5"/>
    <w:rsid w:val="00B06225"/>
    <w:rsid w:val="00B23C7A"/>
    <w:rsid w:val="00B305F5"/>
    <w:rsid w:val="00B46FF9"/>
    <w:rsid w:val="00B47E1D"/>
    <w:rsid w:val="00B75483"/>
    <w:rsid w:val="00B9211B"/>
    <w:rsid w:val="00BA7952"/>
    <w:rsid w:val="00BB44B4"/>
    <w:rsid w:val="00BF0BBF"/>
    <w:rsid w:val="00BF6C8A"/>
    <w:rsid w:val="00C05571"/>
    <w:rsid w:val="00C17F1A"/>
    <w:rsid w:val="00C240C2"/>
    <w:rsid w:val="00C246CE"/>
    <w:rsid w:val="00C54711"/>
    <w:rsid w:val="00C57FA2"/>
    <w:rsid w:val="00CC2E4D"/>
    <w:rsid w:val="00CC48EF"/>
    <w:rsid w:val="00CC78A5"/>
    <w:rsid w:val="00CC7B16"/>
    <w:rsid w:val="00CE15FE"/>
    <w:rsid w:val="00D02E15"/>
    <w:rsid w:val="00D04A0D"/>
    <w:rsid w:val="00D14F44"/>
    <w:rsid w:val="00D2217A"/>
    <w:rsid w:val="00D278E8"/>
    <w:rsid w:val="00D421E8"/>
    <w:rsid w:val="00D44604"/>
    <w:rsid w:val="00D479B3"/>
    <w:rsid w:val="00D52283"/>
    <w:rsid w:val="00D524E5"/>
    <w:rsid w:val="00D53DF8"/>
    <w:rsid w:val="00D72FEF"/>
    <w:rsid w:val="00D755FA"/>
    <w:rsid w:val="00DC4A4E"/>
    <w:rsid w:val="00DC5F4F"/>
    <w:rsid w:val="00DD1874"/>
    <w:rsid w:val="00DD63BD"/>
    <w:rsid w:val="00DF05DB"/>
    <w:rsid w:val="00DF7E20"/>
    <w:rsid w:val="00E172C6"/>
    <w:rsid w:val="00E2357D"/>
    <w:rsid w:val="00E24309"/>
    <w:rsid w:val="00E53D82"/>
    <w:rsid w:val="00E9330A"/>
    <w:rsid w:val="00EA5584"/>
    <w:rsid w:val="00EE6B97"/>
    <w:rsid w:val="00F12C3B"/>
    <w:rsid w:val="00F2483A"/>
    <w:rsid w:val="00F26884"/>
    <w:rsid w:val="00F47FA7"/>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88DC41"/>
  <w15:docId w15:val="{F8E8C4D1-6D4F-4906-9DD5-FD592692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C48E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C48EF"/>
    <w:rPr>
      <w:rFonts w:ascii="Calibri" w:hAnsi="Calibri" w:cs="Calibri"/>
      <w:noProof/>
      <w:lang w:val="en-US"/>
    </w:rPr>
  </w:style>
  <w:style w:type="paragraph" w:customStyle="1" w:styleId="EndNoteBibliography">
    <w:name w:val="EndNote Bibliography"/>
    <w:basedOn w:val="Normal"/>
    <w:link w:val="EndNoteBibliographyChar"/>
    <w:rsid w:val="00CC48EF"/>
    <w:rPr>
      <w:rFonts w:ascii="Calibri" w:hAnsi="Calibri" w:cs="Calibri"/>
      <w:noProof/>
      <w:lang w:val="en-US"/>
    </w:rPr>
  </w:style>
  <w:style w:type="character" w:customStyle="1" w:styleId="EndNoteBibliographyChar">
    <w:name w:val="EndNote Bibliography Char"/>
    <w:basedOn w:val="DefaultParagraphFont"/>
    <w:link w:val="EndNoteBibliography"/>
    <w:rsid w:val="00CC48E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32856811">
      <w:bodyDiv w:val="1"/>
      <w:marLeft w:val="0"/>
      <w:marRight w:val="0"/>
      <w:marTop w:val="0"/>
      <w:marBottom w:val="0"/>
      <w:divBdr>
        <w:top w:val="none" w:sz="0" w:space="0" w:color="auto"/>
        <w:left w:val="none" w:sz="0" w:space="0" w:color="auto"/>
        <w:bottom w:val="none" w:sz="0" w:space="0" w:color="auto"/>
        <w:right w:val="none" w:sz="0" w:space="0" w:color="auto"/>
      </w:divBdr>
    </w:div>
    <w:div w:id="163062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39</TotalTime>
  <Pages>3</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2019-10-08T10:22:00Z</dcterms:created>
  <dcterms:modified xsi:type="dcterms:W3CDTF">2019-10-14T13:56:00Z</dcterms:modified>
</cp:coreProperties>
</file>